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2D26736" w14:textId="77777777" w:rsidR="000A1881" w:rsidRDefault="000A1881" w:rsidP="009B1DB4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0A1881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</w:t>
            </w:r>
          </w:p>
          <w:p w14:paraId="20CDE93D" w14:textId="3CCE63CD" w:rsidR="009B1DB4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8692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44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23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73</w:t>
            </w:r>
          </w:p>
          <w:p w14:paraId="167991FE" w14:textId="77777777" w:rsidR="009B1DB4" w:rsidRPr="007C439E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82.92.@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115FBC7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77F91626" w:rsidR="00E5402F" w:rsidRPr="003C2E05" w:rsidRDefault="00436352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8</w:t>
      </w:r>
      <w:r w:rsidRP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февраля </w:t>
      </w:r>
      <w:r w:rsidR="003838EC" w:rsidRPr="003838EC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5C3CF186" w14:textId="77777777" w:rsidR="00436352" w:rsidRDefault="003838E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РЫНОК ПЛАТНЫХ УСЛУГ НАСЕЛЕНИЮ </w:t>
      </w:r>
    </w:p>
    <w:p w14:paraId="4F502DF9" w14:textId="273A3AB8" w:rsidR="002D799B" w:rsidRPr="003838EC" w:rsidRDefault="003D4B0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ДЕКАБРЕ 2023 ГОДА</w:t>
      </w:r>
      <w:r w:rsidR="003838E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6664FB8" w14:textId="100A1DE6" w:rsidR="003838EC" w:rsidRPr="00570BBA" w:rsidRDefault="003838EC" w:rsidP="00E641E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декабре 2023 года, по предварительным данным, населению оказано платных услуг на </w:t>
      </w:r>
      <w:r w:rsidR="00436352">
        <w:rPr>
          <w:rFonts w:ascii="Arial" w:hAnsi="Arial" w:cs="Arial"/>
          <w:color w:val="282A2E"/>
        </w:rPr>
        <w:br/>
      </w:r>
      <w:r w:rsidR="00712A62">
        <w:rPr>
          <w:rFonts w:ascii="Arial" w:hAnsi="Arial" w:cs="Arial"/>
          <w:color w:val="282A2E"/>
        </w:rPr>
        <w:t xml:space="preserve">4352,1 </w:t>
      </w:r>
      <w:proofErr w:type="gramStart"/>
      <w:r w:rsidR="00712A62">
        <w:rPr>
          <w:rFonts w:ascii="Arial" w:hAnsi="Arial" w:cs="Arial"/>
          <w:color w:val="282A2E"/>
        </w:rPr>
        <w:t>млн</w:t>
      </w:r>
      <w:proofErr w:type="gramEnd"/>
      <w:r w:rsidRPr="00570BBA">
        <w:rPr>
          <w:rFonts w:ascii="Arial" w:hAnsi="Arial" w:cs="Arial"/>
          <w:color w:val="282A2E"/>
        </w:rPr>
        <w:t xml:space="preserve"> рублей, что на 3,7% больше, чем в декабре 2022 года и на 5,5% больше, чем в ноябре 2023 года (в сопоставимых ценах).</w:t>
      </w:r>
    </w:p>
    <w:p w14:paraId="4E0D411A" w14:textId="77777777" w:rsidR="003838EC" w:rsidRPr="00570BBA" w:rsidRDefault="003838EC" w:rsidP="00E641E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>В структуре оказанных платных услуг населению в декабре наибольший удельный вес приходился на: бытовые услуги – 23,4%, коммунальные услуги – 17,5%, медицинские услуги – 9,8%, жилищные услуги – 9,1%, прочие виды платных услуг – 8,1%, телекоммуникационные – 7,6%, транспортные – 7,4% и услуги системы образования – 6,1%.</w:t>
      </w:r>
    </w:p>
    <w:p w14:paraId="6D8754A4" w14:textId="2DAD2B6D" w:rsidR="003838EC" w:rsidRPr="00570BBA" w:rsidRDefault="003838EC" w:rsidP="00E641E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декабре 2023 года населению было оказано платных бытовых услуг на сумму </w:t>
      </w:r>
      <w:r w:rsidR="00436352">
        <w:rPr>
          <w:rFonts w:ascii="Arial" w:hAnsi="Arial" w:cs="Arial"/>
          <w:color w:val="282A2E"/>
        </w:rPr>
        <w:br/>
      </w:r>
      <w:r w:rsidR="00712A62">
        <w:rPr>
          <w:rFonts w:ascii="Arial" w:hAnsi="Arial" w:cs="Arial"/>
          <w:color w:val="282A2E"/>
        </w:rPr>
        <w:t xml:space="preserve">1017,2 </w:t>
      </w:r>
      <w:proofErr w:type="gramStart"/>
      <w:r w:rsidR="00712A62">
        <w:rPr>
          <w:rFonts w:ascii="Arial" w:hAnsi="Arial" w:cs="Arial"/>
          <w:color w:val="282A2E"/>
        </w:rPr>
        <w:t>млн</w:t>
      </w:r>
      <w:proofErr w:type="gramEnd"/>
      <w:r w:rsidRPr="00570BBA">
        <w:rPr>
          <w:rFonts w:ascii="Arial" w:hAnsi="Arial" w:cs="Arial"/>
          <w:color w:val="282A2E"/>
        </w:rPr>
        <w:t xml:space="preserve"> рублей, что в сопоставимых ценах составляет 93,7% к декабрю 2022 года. Основной частью объема бытовых услуг являются: ремонт и строительство жилья и других построек – 48,9%, парикмахерские услуги – 25,3%.</w:t>
      </w:r>
    </w:p>
    <w:p w14:paraId="4954BF47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3AEF9E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7075EA9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0C740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F6D7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6AF22C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7D5284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776B6F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055B1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28041E0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D6BF2D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150BC8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15CB84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D16F2C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46BCA5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3DD34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CDE3D2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4DDDC0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E4E31CF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8D9C06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4B7AA2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50684F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6289EF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F669D3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6EAAA8E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1DFF1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DD085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392DFED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A55E3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  <w:bookmarkStart w:id="0" w:name="_GoBack"/>
      <w:bookmarkEnd w:id="0"/>
    </w:p>
    <w:sectPr w:rsidR="009B1DB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2C67D" w14:textId="77777777" w:rsidR="006166CC" w:rsidRDefault="006166CC" w:rsidP="000A4F53">
      <w:pPr>
        <w:spacing w:after="0" w:line="240" w:lineRule="auto"/>
      </w:pPr>
      <w:r>
        <w:separator/>
      </w:r>
    </w:p>
  </w:endnote>
  <w:endnote w:type="continuationSeparator" w:id="0">
    <w:p w14:paraId="53603AF3" w14:textId="77777777" w:rsidR="006166CC" w:rsidRDefault="006166C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3635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AFDB" w14:textId="77777777" w:rsidR="006166CC" w:rsidRDefault="006166CC" w:rsidP="000A4F53">
      <w:pPr>
        <w:spacing w:after="0" w:line="240" w:lineRule="auto"/>
      </w:pPr>
      <w:r>
        <w:separator/>
      </w:r>
    </w:p>
  </w:footnote>
  <w:footnote w:type="continuationSeparator" w:id="0">
    <w:p w14:paraId="55982044" w14:textId="77777777" w:rsidR="006166CC" w:rsidRDefault="006166C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1881"/>
    <w:rsid w:val="000A4F53"/>
    <w:rsid w:val="00125AD8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38EC"/>
    <w:rsid w:val="003C2E05"/>
    <w:rsid w:val="003D4B00"/>
    <w:rsid w:val="003D505E"/>
    <w:rsid w:val="00401FF7"/>
    <w:rsid w:val="00436352"/>
    <w:rsid w:val="00442CD1"/>
    <w:rsid w:val="00477840"/>
    <w:rsid w:val="004A63C4"/>
    <w:rsid w:val="0050523C"/>
    <w:rsid w:val="00570BBA"/>
    <w:rsid w:val="005C5DAB"/>
    <w:rsid w:val="005F45B8"/>
    <w:rsid w:val="006166CC"/>
    <w:rsid w:val="0065389D"/>
    <w:rsid w:val="006D0D8F"/>
    <w:rsid w:val="006D3A24"/>
    <w:rsid w:val="00712A62"/>
    <w:rsid w:val="007238E9"/>
    <w:rsid w:val="007579C9"/>
    <w:rsid w:val="00775478"/>
    <w:rsid w:val="007C439E"/>
    <w:rsid w:val="007C5BAA"/>
    <w:rsid w:val="0081278D"/>
    <w:rsid w:val="00826E1A"/>
    <w:rsid w:val="00830AC9"/>
    <w:rsid w:val="00843273"/>
    <w:rsid w:val="008E5D6D"/>
    <w:rsid w:val="008F23CC"/>
    <w:rsid w:val="0090563B"/>
    <w:rsid w:val="00921D17"/>
    <w:rsid w:val="0094288E"/>
    <w:rsid w:val="009B0739"/>
    <w:rsid w:val="009B1DB4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BF2E50"/>
    <w:rsid w:val="00C32AD1"/>
    <w:rsid w:val="00C965D0"/>
    <w:rsid w:val="00CA0225"/>
    <w:rsid w:val="00CA1919"/>
    <w:rsid w:val="00D01057"/>
    <w:rsid w:val="00D04954"/>
    <w:rsid w:val="00D55929"/>
    <w:rsid w:val="00D55ECE"/>
    <w:rsid w:val="00DA01F7"/>
    <w:rsid w:val="00DC3D74"/>
    <w:rsid w:val="00E5402F"/>
    <w:rsid w:val="00E641ED"/>
    <w:rsid w:val="00E71967"/>
    <w:rsid w:val="00EA5990"/>
    <w:rsid w:val="00F35A65"/>
    <w:rsid w:val="00F37CFA"/>
    <w:rsid w:val="00F438E2"/>
    <w:rsid w:val="00F52E4C"/>
    <w:rsid w:val="00F66F7E"/>
    <w:rsid w:val="00FA7F86"/>
    <w:rsid w:val="00FD0FD0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0B2B-935B-4C6C-AFDF-BE592413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Екатерина Дмитриевна</dc:creator>
  <cp:lastModifiedBy>Иващенко Оксана Николаевна</cp:lastModifiedBy>
  <cp:revision>8</cp:revision>
  <cp:lastPrinted>2024-02-08T07:49:00Z</cp:lastPrinted>
  <dcterms:created xsi:type="dcterms:W3CDTF">2024-02-02T09:04:00Z</dcterms:created>
  <dcterms:modified xsi:type="dcterms:W3CDTF">2024-02-08T07:54:00Z</dcterms:modified>
</cp:coreProperties>
</file>